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2">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3">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4">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ACADEMIC ASSEMBLY OF LIBRARIANS</w:t>
      </w:r>
    </w:p>
    <w:p w:rsidR="00000000" w:rsidDel="00000000" w:rsidP="00000000" w:rsidRDefault="00000000" w:rsidRPr="00000000" w14:paraId="00000005">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GENERAL ASSEMBLY</w:t>
      </w:r>
    </w:p>
    <w:p w:rsidR="00000000" w:rsidDel="00000000" w:rsidP="00000000" w:rsidRDefault="00000000" w:rsidRPr="00000000" w14:paraId="00000006">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TUESDAY, SEPTEMBER 10, 2019</w:t>
      </w:r>
    </w:p>
    <w:p w:rsidR="00000000" w:rsidDel="00000000" w:rsidP="00000000" w:rsidRDefault="00000000" w:rsidRPr="00000000" w14:paraId="00000007">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2:00PM</w:t>
      </w:r>
    </w:p>
    <w:p w:rsidR="00000000" w:rsidDel="00000000" w:rsidP="00000000" w:rsidRDefault="00000000" w:rsidRPr="00000000" w14:paraId="00000008">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CHARLES LIBRARY, EVENT SPACE</w:t>
      </w:r>
    </w:p>
    <w:p w:rsidR="00000000" w:rsidDel="00000000" w:rsidP="00000000" w:rsidRDefault="00000000" w:rsidRPr="00000000" w14:paraId="00000009">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A">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w:t>
      </w:r>
    </w:p>
    <w:p w:rsidR="00000000" w:rsidDel="00000000" w:rsidP="00000000" w:rsidRDefault="00000000" w:rsidRPr="00000000" w14:paraId="0000000B">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C">
      <w:pPr>
        <w:pStyle w:val="Heading1"/>
        <w:keepNext w:val="0"/>
        <w:keepLines w:val="0"/>
        <w:shd w:fill="ffffff" w:val="clear"/>
        <w:spacing w:after="0" w:before="0" w:line="240" w:lineRule="auto"/>
        <w:rPr>
          <w:rFonts w:ascii="Calibri" w:cs="Calibri" w:eastAsia="Calibri" w:hAnsi="Calibri"/>
          <w:sz w:val="24"/>
          <w:szCs w:val="24"/>
        </w:rPr>
      </w:pPr>
      <w:bookmarkStart w:colFirst="0" w:colLast="0" w:name="_nv656xvub4in" w:id="0"/>
      <w:bookmarkEnd w:id="0"/>
      <w:r w:rsidDel="00000000" w:rsidR="00000000" w:rsidRPr="00000000">
        <w:rPr>
          <w:rFonts w:ascii="Calibri" w:cs="Calibri" w:eastAsia="Calibri" w:hAnsi="Calibri"/>
          <w:sz w:val="24"/>
          <w:szCs w:val="24"/>
          <w:rtl w:val="0"/>
        </w:rPr>
        <w:t xml:space="preserve">Present: Brian Boling, Katy Rawdon, Matt Ducmanas, Emily Toner, Carla Davis Cunningham, Nancy Turner, Caitlin Shanley, Matt Shoemaker, Cynthia Schwartz, Andrea Goldstein, Gabe Galson, Jessica Lydon, Karen Kohn, Erin Finnerty, Jill Luedke, Kristina DeVoe, Jackie Sipes, Fred Rowland, Charles Perkins, Michelle Cosby, Noa Kaumeheiwa, Josué Hurtado, Holly Tomren, Lauri Fennell, Gretchen Sneff, Joe Lucia, Latanya Jenkins, Kimberly Tully, Steven Bell, Tom Ipri, Olivia Castello</w:t>
      </w:r>
    </w:p>
    <w:p w:rsidR="00000000" w:rsidDel="00000000" w:rsidP="00000000" w:rsidRDefault="00000000" w:rsidRPr="00000000" w14:paraId="0000000D">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Approval of minutes from the May meeting (B. Boling)</w:t>
      </w:r>
    </w:p>
    <w:p w:rsidR="00000000" w:rsidDel="00000000" w:rsidP="00000000" w:rsidRDefault="00000000" w:rsidRPr="00000000" w14:paraId="00000010">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Minutes were approved.</w:t>
      </w:r>
    </w:p>
    <w:p w:rsidR="00000000" w:rsidDel="00000000" w:rsidP="00000000" w:rsidRDefault="00000000" w:rsidRPr="00000000" w14:paraId="00000011">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Introduction of new librarians (N. Kaumeheiwa)</w:t>
      </w:r>
    </w:p>
    <w:p w:rsidR="00000000" w:rsidDel="00000000" w:rsidP="00000000" w:rsidRDefault="00000000" w:rsidRPr="00000000" w14:paraId="00000013">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Noa introduced two new law librarians: Michelle Cosby, Director of the Law Library; Charles Perkins, Head of Public Services.</w:t>
      </w:r>
    </w:p>
    <w:p w:rsidR="00000000" w:rsidDel="00000000" w:rsidP="00000000" w:rsidRDefault="00000000" w:rsidRPr="00000000" w14:paraId="00000014">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Dean’s Update (J. Lucia)</w:t>
      </w:r>
    </w:p>
    <w:p w:rsidR="00000000" w:rsidDel="00000000" w:rsidP="00000000" w:rsidRDefault="00000000" w:rsidRPr="00000000" w14:paraId="00000016">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New Building</w:t>
      </w:r>
      <w:r w:rsidDel="00000000" w:rsidR="00000000" w:rsidRPr="00000000">
        <w:rPr>
          <w:rFonts w:ascii="Calibri" w:cs="Calibri" w:eastAsia="Calibri" w:hAnsi="Calibri"/>
          <w:sz w:val="24"/>
          <w:szCs w:val="24"/>
          <w:rtl w:val="0"/>
        </w:rPr>
        <w:t xml:space="preserve"> – Transition to the new building continues to be challenging. There are many problems that we don’t have control over and that staff can’t fix, yet staff are the ones taking the heat for them. In particular, Joe anticipates ongoing frustration with the pace of meeting technology and a/v needs. There are also budget complexities that must be figured out before additional spending can be allocated for ordering needed additional ASRS bins, permanent window shades, and additional student seating. They are working as fast as they can, but can’t do anything about the external constraints or provide a timeline for completion.</w:t>
      </w:r>
    </w:p>
    <w:p w:rsidR="00000000" w:rsidDel="00000000" w:rsidP="00000000" w:rsidRDefault="00000000" w:rsidRPr="00000000" w14:paraId="00000017">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Joe noted that the online scheduling system for the small meeting/study rooms doesn’t seem to be used consistently, and there is a need to communicate more clearly when rooms are free or booked – the original system for this was cut from the budget. They are trying to add look-up stations around the building. He reported that the ASRS has been working well. He said he has received many positive comments from people to whom he has given tours – we see all the flaws, but the external response is positive. Architectural critics who have toured the building have also been positive, and more are expected to come.</w:t>
      </w:r>
    </w:p>
    <w:p w:rsidR="00000000" w:rsidDel="00000000" w:rsidP="00000000" w:rsidRDefault="00000000" w:rsidRPr="00000000" w14:paraId="00000019">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response to a question from Fred, Joe said that LibCal is being used to schedule rooms, although it is not consistent. Fred commented that in other buildings, students are fairly used to being asked to vacate a room where there is a meeting scheduled.</w:t>
      </w:r>
    </w:p>
    <w:p w:rsidR="00000000" w:rsidDel="00000000" w:rsidP="00000000" w:rsidRDefault="00000000" w:rsidRPr="00000000" w14:paraId="0000001B">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Nancy asked if there is a date by which the budget period for the project ends. Joe said that project close out occurs upon a “final close out” with the general contractor. The building has now been delivered, but there are still trades working in the building. He thinks the final close out may be somewhere in late October. The ASRS contract is closed, and they think the additional bins may come in December.</w:t>
      </w:r>
    </w:p>
    <w:p w:rsidR="00000000" w:rsidDel="00000000" w:rsidP="00000000" w:rsidRDefault="00000000" w:rsidRPr="00000000" w14:paraId="0000001D">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Carla asked if the terrace is completed. Joe said yes, it is completed, and they are working out the details of access with Risk Management because of the risk of students falling and/or throwing things. They may need to have a human monitor on the terrace when it is open. Carla pointed out that the tables by the atrium/oculus could also be a risk.</w:t>
      </w:r>
    </w:p>
    <w:p w:rsidR="00000000" w:rsidDel="00000000" w:rsidP="00000000" w:rsidRDefault="00000000" w:rsidRPr="00000000" w14:paraId="0000001F">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Joe reiterated that most of the response to the building has been positive. There is a donor who would like to commission public art for the building, both interior and exterior. Jill asked if they will be local artists, and Joe said likely yes. Jill also asked who would care for the art, and Joe said he wasn’t sure but there is money coming in from the endowment.</w:t>
      </w:r>
    </w:p>
    <w:p w:rsidR="00000000" w:rsidDel="00000000" w:rsidP="00000000" w:rsidRDefault="00000000" w:rsidRPr="00000000" w14:paraId="00000021">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2">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Josué asked about the display cabinets on the fourth floor. Joe said they are working on library- and press-centered displays.</w:t>
      </w:r>
    </w:p>
    <w:p w:rsidR="00000000" w:rsidDel="00000000" w:rsidP="00000000" w:rsidRDefault="00000000" w:rsidRPr="00000000" w14:paraId="00000023">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4">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Old Business</w:t>
      </w:r>
    </w:p>
    <w:p w:rsidR="00000000" w:rsidDel="00000000" w:rsidP="00000000" w:rsidRDefault="00000000" w:rsidRPr="00000000" w14:paraId="00000025">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no old business.</w:t>
      </w:r>
    </w:p>
    <w:p w:rsidR="00000000" w:rsidDel="00000000" w:rsidP="00000000" w:rsidRDefault="00000000" w:rsidRPr="00000000" w14:paraId="00000026">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New Business/Announcements</w:t>
      </w:r>
    </w:p>
    <w:p w:rsidR="00000000" w:rsidDel="00000000" w:rsidP="00000000" w:rsidRDefault="00000000" w:rsidRPr="00000000" w14:paraId="00000028">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no new business or announcements.</w:t>
      </w:r>
    </w:p>
    <w:p w:rsidR="00000000" w:rsidDel="00000000" w:rsidP="00000000" w:rsidRDefault="00000000" w:rsidRPr="00000000" w14:paraId="00000029">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A">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Adjournment</w:t>
      </w:r>
    </w:p>
    <w:p w:rsidR="00000000" w:rsidDel="00000000" w:rsidP="00000000" w:rsidRDefault="00000000" w:rsidRPr="00000000" w14:paraId="0000002B">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meeting was adjourned at 2:55pm.</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BB 9/10/19</w:t>
      </w:r>
    </w:p>
    <w:p w:rsidR="00000000" w:rsidDel="00000000" w:rsidP="00000000" w:rsidRDefault="00000000" w:rsidRPr="00000000" w14:paraId="0000002E">
      <w:pPr>
        <w:rPr/>
      </w:pPr>
      <w:r w:rsidDel="00000000" w:rsidR="00000000" w:rsidRPr="00000000">
        <w:rPr>
          <w:rtl w:val="0"/>
        </w:rPr>
        <w:t xml:space="preserve">JL 09/16/19</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